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298" w:rsidRPr="00814CDA" w:rsidRDefault="007E1298" w:rsidP="008E59FE">
      <w:pPr>
        <w:spacing w:after="0" w:line="240" w:lineRule="auto"/>
        <w:jc w:val="both"/>
        <w:rPr>
          <w:rFonts w:ascii="Times New Roman" w:hAnsi="Times New Roman" w:cs="Times New Roman"/>
          <w:b/>
          <w:sz w:val="24"/>
          <w:szCs w:val="24"/>
          <w:u w:val="single"/>
        </w:rPr>
      </w:pPr>
      <w:r w:rsidRPr="00814CDA">
        <w:rPr>
          <w:rFonts w:ascii="Times New Roman" w:hAnsi="Times New Roman" w:cs="Times New Roman"/>
          <w:b/>
          <w:sz w:val="24"/>
          <w:szCs w:val="24"/>
          <w:u w:val="single"/>
        </w:rPr>
        <w:t>BIOLOGY</w:t>
      </w:r>
    </w:p>
    <w:p w:rsidR="007E1298" w:rsidRPr="00814CDA" w:rsidRDefault="001566CA" w:rsidP="008E59FE">
      <w:pPr>
        <w:spacing w:after="0" w:line="240" w:lineRule="auto"/>
        <w:jc w:val="both"/>
        <w:rPr>
          <w:rFonts w:ascii="Times New Roman" w:hAnsi="Times New Roman" w:cs="Times New Roman"/>
          <w:sz w:val="24"/>
          <w:szCs w:val="24"/>
        </w:rPr>
      </w:pPr>
      <w:r w:rsidRPr="00814CDA">
        <w:rPr>
          <w:rFonts w:ascii="Times New Roman" w:hAnsi="Times New Roman" w:cs="Times New Roman"/>
          <w:sz w:val="24"/>
          <w:szCs w:val="24"/>
        </w:rPr>
        <w:t>VCE Biology enables students to investigate the dynamic relationships between organisms, their interactions with the non-living environment, and the processes of life, from the molecular world of the cell to the whole organism, that maintain life and insure its continuity.</w:t>
      </w:r>
    </w:p>
    <w:p w:rsidR="007E1298" w:rsidRPr="00814CDA" w:rsidRDefault="007E1298" w:rsidP="008E59FE">
      <w:pPr>
        <w:spacing w:after="0" w:line="240" w:lineRule="auto"/>
        <w:jc w:val="both"/>
        <w:rPr>
          <w:rFonts w:ascii="Times New Roman" w:hAnsi="Times New Roman" w:cs="Times New Roman"/>
          <w:sz w:val="24"/>
          <w:szCs w:val="24"/>
        </w:rPr>
      </w:pPr>
      <w:r w:rsidRPr="00814CDA">
        <w:rPr>
          <w:rFonts w:ascii="Times New Roman" w:hAnsi="Times New Roman" w:cs="Times New Roman"/>
          <w:sz w:val="24"/>
          <w:szCs w:val="24"/>
        </w:rPr>
        <w:t>The study prepares students for careers in</w:t>
      </w:r>
      <w:r w:rsidR="00B5292B" w:rsidRPr="00814CDA">
        <w:rPr>
          <w:rFonts w:ascii="Times New Roman" w:hAnsi="Times New Roman" w:cs="Times New Roman"/>
          <w:sz w:val="24"/>
          <w:szCs w:val="24"/>
        </w:rPr>
        <w:t>volving</w:t>
      </w:r>
      <w:r w:rsidRPr="00814CDA">
        <w:rPr>
          <w:rFonts w:ascii="Times New Roman" w:hAnsi="Times New Roman" w:cs="Times New Roman"/>
          <w:sz w:val="24"/>
          <w:szCs w:val="24"/>
        </w:rPr>
        <w:t>:</w:t>
      </w:r>
      <w:r w:rsidR="00B5292B" w:rsidRPr="00814CDA">
        <w:rPr>
          <w:rFonts w:ascii="Times New Roman" w:hAnsi="Times New Roman" w:cs="Times New Roman"/>
          <w:sz w:val="24"/>
          <w:szCs w:val="24"/>
        </w:rPr>
        <w:t xml:space="preserve"> </w:t>
      </w:r>
      <w:r w:rsidR="001566CA" w:rsidRPr="00814CDA">
        <w:rPr>
          <w:rFonts w:ascii="Times New Roman" w:hAnsi="Times New Roman" w:cs="Times New Roman"/>
          <w:sz w:val="24"/>
          <w:szCs w:val="24"/>
        </w:rPr>
        <w:t>botany, genetics, immunology, microbiology, pharmacology, zoology, biotechnology, dentistry, ecology, education, food science, forestry, health care, horticulture, medicine, optometry, physiotherapy, veterinary science, environmental management and conservation, forensic science, geology, medical research and sports science.</w:t>
      </w:r>
      <w:r w:rsidR="00356CFF" w:rsidRPr="00814CDA">
        <w:rPr>
          <w:rFonts w:ascii="Times New Roman" w:hAnsi="Times New Roman" w:cs="Times New Roman"/>
          <w:sz w:val="24"/>
          <w:szCs w:val="24"/>
        </w:rPr>
        <w:t xml:space="preserve"> It provides valuable knowledge and skills for life </w:t>
      </w:r>
      <w:r w:rsidR="00B5292B" w:rsidRPr="00814CDA">
        <w:rPr>
          <w:rFonts w:ascii="Times New Roman" w:hAnsi="Times New Roman" w:cs="Times New Roman"/>
          <w:sz w:val="24"/>
          <w:szCs w:val="24"/>
        </w:rPr>
        <w:t>and</w:t>
      </w:r>
      <w:r w:rsidR="00356CFF" w:rsidRPr="00814CDA">
        <w:rPr>
          <w:rFonts w:ascii="Times New Roman" w:hAnsi="Times New Roman" w:cs="Times New Roman"/>
          <w:sz w:val="24"/>
          <w:szCs w:val="24"/>
        </w:rPr>
        <w:t xml:space="preserve"> a respect for the environment, both living and non-living.</w:t>
      </w:r>
    </w:p>
    <w:p w:rsidR="00356CFF" w:rsidRPr="00814CDA" w:rsidRDefault="00356CFF" w:rsidP="008E59FE">
      <w:pPr>
        <w:spacing w:after="0" w:line="240" w:lineRule="auto"/>
        <w:jc w:val="both"/>
        <w:rPr>
          <w:rFonts w:ascii="Times New Roman" w:hAnsi="Times New Roman" w:cs="Times New Roman"/>
          <w:b/>
          <w:sz w:val="24"/>
          <w:szCs w:val="24"/>
        </w:rPr>
      </w:pPr>
      <w:r w:rsidRPr="00814CDA">
        <w:rPr>
          <w:rFonts w:ascii="Times New Roman" w:hAnsi="Times New Roman" w:cs="Times New Roman"/>
          <w:b/>
          <w:sz w:val="24"/>
          <w:szCs w:val="24"/>
        </w:rPr>
        <w:t xml:space="preserve">UNIT 1: </w:t>
      </w:r>
      <w:r w:rsidR="001566CA" w:rsidRPr="00814CDA">
        <w:rPr>
          <w:rFonts w:ascii="Times New Roman" w:hAnsi="Times New Roman" w:cs="Times New Roman"/>
          <w:b/>
          <w:sz w:val="24"/>
          <w:szCs w:val="24"/>
        </w:rPr>
        <w:t>How do living things stay alive?</w:t>
      </w:r>
    </w:p>
    <w:p w:rsidR="00FB3304" w:rsidRPr="00814CDA" w:rsidRDefault="003744D4" w:rsidP="008E59FE">
      <w:pPr>
        <w:spacing w:after="0" w:line="240" w:lineRule="auto"/>
        <w:jc w:val="both"/>
        <w:rPr>
          <w:rFonts w:ascii="Times New Roman" w:hAnsi="Times New Roman" w:cs="Times New Roman"/>
          <w:sz w:val="24"/>
          <w:szCs w:val="24"/>
        </w:rPr>
      </w:pPr>
      <w:r w:rsidRPr="00814CDA">
        <w:rPr>
          <w:rFonts w:ascii="Times New Roman" w:hAnsi="Times New Roman" w:cs="Times New Roman"/>
          <w:sz w:val="24"/>
          <w:szCs w:val="24"/>
        </w:rPr>
        <w:t>In this unit students ex</w:t>
      </w:r>
      <w:r w:rsidR="001566CA" w:rsidRPr="00814CDA">
        <w:rPr>
          <w:rFonts w:ascii="Times New Roman" w:hAnsi="Times New Roman" w:cs="Times New Roman"/>
          <w:sz w:val="24"/>
          <w:szCs w:val="24"/>
        </w:rPr>
        <w:t>plain what is needed by an organism to stay alive. They are introduced to some of the challenges for organisms in sustaining life. Students examine the cell as the structural and functional unit of life and the requirements for susta</w:t>
      </w:r>
      <w:r w:rsidRPr="00814CDA">
        <w:rPr>
          <w:rFonts w:ascii="Times New Roman" w:hAnsi="Times New Roman" w:cs="Times New Roman"/>
          <w:sz w:val="24"/>
          <w:szCs w:val="24"/>
        </w:rPr>
        <w:t>i</w:t>
      </w:r>
      <w:r w:rsidR="001566CA" w:rsidRPr="00814CDA">
        <w:rPr>
          <w:rFonts w:ascii="Times New Roman" w:hAnsi="Times New Roman" w:cs="Times New Roman"/>
          <w:sz w:val="24"/>
          <w:szCs w:val="24"/>
        </w:rPr>
        <w:t>ning cellular processes in terms of inputs and outputs. Types of adaptations that enhance the organism’s survival in a particular environment are analysed, and the role that homeostatic mechanisms play in maintaining the internal environment is studied. Students consider how the planet’s biodiversity is classified and investigate the factors that affect population growth.</w:t>
      </w:r>
    </w:p>
    <w:p w:rsidR="00FB3304" w:rsidRPr="00814CDA" w:rsidRDefault="00FB3304" w:rsidP="008E59FE">
      <w:pPr>
        <w:spacing w:after="0" w:line="240" w:lineRule="auto"/>
        <w:jc w:val="both"/>
        <w:rPr>
          <w:rFonts w:ascii="Times New Roman" w:hAnsi="Times New Roman" w:cs="Times New Roman"/>
          <w:b/>
          <w:sz w:val="24"/>
          <w:szCs w:val="24"/>
        </w:rPr>
      </w:pPr>
      <w:r w:rsidRPr="00814CDA">
        <w:rPr>
          <w:rFonts w:ascii="Times New Roman" w:hAnsi="Times New Roman" w:cs="Times New Roman"/>
          <w:b/>
          <w:sz w:val="24"/>
          <w:szCs w:val="24"/>
        </w:rPr>
        <w:t xml:space="preserve">UNIT 2: </w:t>
      </w:r>
      <w:r w:rsidR="001566CA" w:rsidRPr="00814CDA">
        <w:rPr>
          <w:rFonts w:ascii="Times New Roman" w:hAnsi="Times New Roman" w:cs="Times New Roman"/>
          <w:b/>
          <w:sz w:val="24"/>
          <w:szCs w:val="24"/>
        </w:rPr>
        <w:t>How is continuity of life maintained?</w:t>
      </w:r>
    </w:p>
    <w:p w:rsidR="003744D4" w:rsidRPr="00814CDA" w:rsidRDefault="003744D4" w:rsidP="008E59FE">
      <w:pPr>
        <w:spacing w:after="0" w:line="240" w:lineRule="auto"/>
        <w:jc w:val="both"/>
        <w:rPr>
          <w:rFonts w:ascii="Times New Roman" w:hAnsi="Times New Roman" w:cs="Times New Roman"/>
          <w:sz w:val="24"/>
          <w:szCs w:val="24"/>
        </w:rPr>
      </w:pPr>
      <w:r w:rsidRPr="00814CDA">
        <w:rPr>
          <w:rFonts w:ascii="Times New Roman" w:hAnsi="Times New Roman" w:cs="Times New Roman"/>
          <w:sz w:val="24"/>
          <w:szCs w:val="24"/>
        </w:rPr>
        <w:t>In this unit students focus on asexual and sexual cell reproduction and the transmission of biological information from generation to generation. The role of stem cells in the differentiation, growth, repair and replacement of cells in humans is examined, and their potential use in medical therapies considered. Students explain the inheritance of characteristics, analyse patterns of inheritance, interpret pedigree charts and predict outcomes of genetic crosses. They consider the role of genetic knowledge in decision-making about the inheritance of various genetic conditions. In this context the uses of genetic screening and its social and ethical issues are examined.</w:t>
      </w:r>
    </w:p>
    <w:p w:rsidR="004318E5" w:rsidRPr="00814CDA" w:rsidRDefault="004318E5" w:rsidP="008E59FE">
      <w:pPr>
        <w:spacing w:after="0" w:line="240" w:lineRule="auto"/>
        <w:jc w:val="both"/>
        <w:rPr>
          <w:rFonts w:ascii="Times New Roman" w:hAnsi="Times New Roman" w:cs="Times New Roman"/>
          <w:b/>
          <w:sz w:val="24"/>
          <w:szCs w:val="24"/>
        </w:rPr>
      </w:pPr>
      <w:r w:rsidRPr="00814CDA">
        <w:rPr>
          <w:rFonts w:ascii="Times New Roman" w:hAnsi="Times New Roman" w:cs="Times New Roman"/>
          <w:b/>
          <w:sz w:val="24"/>
          <w:szCs w:val="24"/>
        </w:rPr>
        <w:t>UNIT 3</w:t>
      </w:r>
      <w:r w:rsidR="007E007A" w:rsidRPr="00814CDA">
        <w:rPr>
          <w:rFonts w:ascii="Times New Roman" w:hAnsi="Times New Roman" w:cs="Times New Roman"/>
          <w:b/>
          <w:sz w:val="24"/>
          <w:szCs w:val="24"/>
        </w:rPr>
        <w:t>:</w:t>
      </w:r>
      <w:r w:rsidRPr="00814CDA">
        <w:rPr>
          <w:rFonts w:ascii="Times New Roman" w:hAnsi="Times New Roman" w:cs="Times New Roman"/>
          <w:b/>
          <w:sz w:val="24"/>
          <w:szCs w:val="24"/>
        </w:rPr>
        <w:t xml:space="preserve"> </w:t>
      </w:r>
      <w:r w:rsidR="007E007A" w:rsidRPr="00814CDA">
        <w:rPr>
          <w:rFonts w:ascii="Times New Roman" w:hAnsi="Times New Roman" w:cs="Times New Roman"/>
          <w:b/>
          <w:sz w:val="24"/>
          <w:szCs w:val="24"/>
        </w:rPr>
        <w:t>Signatures of Life</w:t>
      </w:r>
    </w:p>
    <w:p w:rsidR="004318E5" w:rsidRPr="00814CDA" w:rsidRDefault="004318E5" w:rsidP="008E59FE">
      <w:pPr>
        <w:spacing w:after="0" w:line="240" w:lineRule="auto"/>
        <w:jc w:val="both"/>
        <w:rPr>
          <w:rFonts w:ascii="Times New Roman" w:hAnsi="Times New Roman" w:cs="Times New Roman"/>
          <w:sz w:val="24"/>
          <w:szCs w:val="24"/>
        </w:rPr>
      </w:pPr>
      <w:r w:rsidRPr="00814CDA">
        <w:rPr>
          <w:rFonts w:ascii="Times New Roman" w:hAnsi="Times New Roman" w:cs="Times New Roman"/>
          <w:sz w:val="24"/>
          <w:szCs w:val="24"/>
        </w:rPr>
        <w:t>This unit is the study of molecules and biochemical processes that are indicators of life and focuses on the structure of DNA, genes and the code for production of proteins</w:t>
      </w:r>
      <w:r w:rsidR="00935071" w:rsidRPr="00814CDA">
        <w:rPr>
          <w:rFonts w:ascii="Times New Roman" w:hAnsi="Times New Roman" w:cs="Times New Roman"/>
          <w:sz w:val="24"/>
          <w:szCs w:val="24"/>
        </w:rPr>
        <w:t>. Students investigate cell communication and immune responses.</w:t>
      </w:r>
    </w:p>
    <w:p w:rsidR="00935071" w:rsidRPr="00814CDA" w:rsidRDefault="00935071" w:rsidP="008E59FE">
      <w:pPr>
        <w:spacing w:after="0" w:line="240" w:lineRule="auto"/>
        <w:jc w:val="both"/>
        <w:rPr>
          <w:rFonts w:ascii="Times New Roman" w:hAnsi="Times New Roman" w:cs="Times New Roman"/>
          <w:sz w:val="24"/>
          <w:szCs w:val="24"/>
        </w:rPr>
      </w:pPr>
      <w:r w:rsidRPr="00814CDA">
        <w:rPr>
          <w:rFonts w:ascii="Times New Roman" w:hAnsi="Times New Roman" w:cs="Times New Roman"/>
          <w:sz w:val="24"/>
          <w:szCs w:val="24"/>
        </w:rPr>
        <w:t>Areas covered include: structure of bio-macromolecules – lipids, carbohydra</w:t>
      </w:r>
      <w:r w:rsidR="00DA6427" w:rsidRPr="00814CDA">
        <w:rPr>
          <w:rFonts w:ascii="Times New Roman" w:hAnsi="Times New Roman" w:cs="Times New Roman"/>
          <w:sz w:val="24"/>
          <w:szCs w:val="24"/>
        </w:rPr>
        <w:t>tes, proteins and nucleic acids;</w:t>
      </w:r>
      <w:r w:rsidRPr="00814CDA">
        <w:rPr>
          <w:rFonts w:ascii="Times New Roman" w:hAnsi="Times New Roman" w:cs="Times New Roman"/>
          <w:sz w:val="24"/>
          <w:szCs w:val="24"/>
        </w:rPr>
        <w:t xml:space="preserve"> cell membranes and organelles; biochemical processes –</w:t>
      </w:r>
      <w:r w:rsidR="007E007A" w:rsidRPr="00814CDA">
        <w:rPr>
          <w:rFonts w:ascii="Times New Roman" w:hAnsi="Times New Roman" w:cs="Times New Roman"/>
          <w:sz w:val="24"/>
          <w:szCs w:val="24"/>
        </w:rPr>
        <w:t xml:space="preserve"> respiration and </w:t>
      </w:r>
      <w:r w:rsidR="00DA6427" w:rsidRPr="00814CDA">
        <w:rPr>
          <w:rFonts w:ascii="Times New Roman" w:hAnsi="Times New Roman" w:cs="Times New Roman"/>
          <w:sz w:val="24"/>
          <w:szCs w:val="24"/>
        </w:rPr>
        <w:t>photosynthesis; enzymes</w:t>
      </w:r>
      <w:r w:rsidRPr="00814CDA">
        <w:rPr>
          <w:rFonts w:ascii="Times New Roman" w:hAnsi="Times New Roman" w:cs="Times New Roman"/>
          <w:sz w:val="24"/>
          <w:szCs w:val="24"/>
        </w:rPr>
        <w:t>; nervous and hormonal co-ordination</w:t>
      </w:r>
      <w:r w:rsidR="00DA6427" w:rsidRPr="00814CDA">
        <w:rPr>
          <w:rFonts w:ascii="Times New Roman" w:hAnsi="Times New Roman" w:cs="Times New Roman"/>
          <w:sz w:val="24"/>
          <w:szCs w:val="24"/>
        </w:rPr>
        <w:t>;</w:t>
      </w:r>
      <w:r w:rsidRPr="00814CDA">
        <w:rPr>
          <w:rFonts w:ascii="Times New Roman" w:hAnsi="Times New Roman" w:cs="Times New Roman"/>
          <w:sz w:val="24"/>
          <w:szCs w:val="24"/>
        </w:rPr>
        <w:t xml:space="preserve"> and immunity.</w:t>
      </w:r>
    </w:p>
    <w:p w:rsidR="00935071" w:rsidRPr="00814CDA" w:rsidRDefault="00935071" w:rsidP="008E59FE">
      <w:pPr>
        <w:spacing w:after="0" w:line="240" w:lineRule="auto"/>
        <w:jc w:val="both"/>
        <w:rPr>
          <w:rFonts w:ascii="Times New Roman" w:hAnsi="Times New Roman" w:cs="Times New Roman"/>
          <w:b/>
          <w:sz w:val="24"/>
          <w:szCs w:val="24"/>
        </w:rPr>
      </w:pPr>
      <w:r w:rsidRPr="00814CDA">
        <w:rPr>
          <w:rFonts w:ascii="Times New Roman" w:hAnsi="Times New Roman" w:cs="Times New Roman"/>
          <w:b/>
          <w:sz w:val="24"/>
          <w:szCs w:val="24"/>
        </w:rPr>
        <w:t>UNIT 4</w:t>
      </w:r>
      <w:r w:rsidR="007E007A" w:rsidRPr="00814CDA">
        <w:rPr>
          <w:rFonts w:ascii="Times New Roman" w:hAnsi="Times New Roman" w:cs="Times New Roman"/>
          <w:b/>
          <w:sz w:val="24"/>
          <w:szCs w:val="24"/>
        </w:rPr>
        <w:t>:</w:t>
      </w:r>
      <w:r w:rsidRPr="00814CDA">
        <w:rPr>
          <w:rFonts w:ascii="Times New Roman" w:hAnsi="Times New Roman" w:cs="Times New Roman"/>
          <w:b/>
          <w:sz w:val="24"/>
          <w:szCs w:val="24"/>
        </w:rPr>
        <w:t xml:space="preserve"> </w:t>
      </w:r>
      <w:r w:rsidR="007E007A" w:rsidRPr="00814CDA">
        <w:rPr>
          <w:rFonts w:ascii="Times New Roman" w:hAnsi="Times New Roman" w:cs="Times New Roman"/>
          <w:b/>
          <w:sz w:val="24"/>
          <w:szCs w:val="24"/>
        </w:rPr>
        <w:t xml:space="preserve"> Continuity and Change</w:t>
      </w:r>
    </w:p>
    <w:p w:rsidR="00935071" w:rsidRPr="00814CDA" w:rsidRDefault="00935071" w:rsidP="008E59FE">
      <w:pPr>
        <w:spacing w:after="0" w:line="240" w:lineRule="auto"/>
        <w:jc w:val="both"/>
        <w:rPr>
          <w:rFonts w:ascii="Times New Roman" w:hAnsi="Times New Roman" w:cs="Times New Roman"/>
          <w:sz w:val="24"/>
          <w:szCs w:val="24"/>
        </w:rPr>
      </w:pPr>
      <w:r w:rsidRPr="00814CDA">
        <w:rPr>
          <w:rFonts w:ascii="Times New Roman" w:hAnsi="Times New Roman" w:cs="Times New Roman"/>
          <w:sz w:val="24"/>
          <w:szCs w:val="24"/>
        </w:rPr>
        <w:t xml:space="preserve">This unit examines evidence for </w:t>
      </w:r>
      <w:r w:rsidR="00B03D87" w:rsidRPr="00814CDA">
        <w:rPr>
          <w:rFonts w:ascii="Times New Roman" w:hAnsi="Times New Roman" w:cs="Times New Roman"/>
          <w:sz w:val="24"/>
          <w:szCs w:val="24"/>
        </w:rPr>
        <w:t>the molecular basis of heredity and patterns of inheritance. It focuses on the evidence for evolutionary change an</w:t>
      </w:r>
      <w:r w:rsidR="00B5292B" w:rsidRPr="00814CDA">
        <w:rPr>
          <w:rFonts w:ascii="Times New Roman" w:hAnsi="Times New Roman" w:cs="Times New Roman"/>
          <w:sz w:val="24"/>
          <w:szCs w:val="24"/>
        </w:rPr>
        <w:t>d</w:t>
      </w:r>
      <w:r w:rsidR="00B03D87" w:rsidRPr="00814CDA">
        <w:rPr>
          <w:rFonts w:ascii="Times New Roman" w:hAnsi="Times New Roman" w:cs="Times New Roman"/>
          <w:sz w:val="24"/>
          <w:szCs w:val="24"/>
        </w:rPr>
        <w:t xml:space="preserve"> evolutionary relationships as well as the effect of human intervention on evolutionary processes.</w:t>
      </w:r>
    </w:p>
    <w:p w:rsidR="00B03D87" w:rsidRPr="00814CDA" w:rsidRDefault="00B03D87" w:rsidP="008E59FE">
      <w:pPr>
        <w:spacing w:after="0" w:line="240" w:lineRule="auto"/>
        <w:jc w:val="both"/>
        <w:rPr>
          <w:rFonts w:ascii="Times New Roman" w:hAnsi="Times New Roman" w:cs="Times New Roman"/>
          <w:sz w:val="24"/>
          <w:szCs w:val="24"/>
        </w:rPr>
      </w:pPr>
      <w:r w:rsidRPr="00814CDA">
        <w:rPr>
          <w:rFonts w:ascii="Times New Roman" w:hAnsi="Times New Roman" w:cs="Times New Roman"/>
          <w:sz w:val="24"/>
          <w:szCs w:val="24"/>
        </w:rPr>
        <w:t>Areas cov</w:t>
      </w:r>
      <w:r w:rsidR="00DA6427" w:rsidRPr="00814CDA">
        <w:rPr>
          <w:rFonts w:ascii="Times New Roman" w:hAnsi="Times New Roman" w:cs="Times New Roman"/>
          <w:sz w:val="24"/>
          <w:szCs w:val="24"/>
        </w:rPr>
        <w:t>ered include: cell reproduction; gene expression and regulation; DNA tools and techniques; inheritance;</w:t>
      </w:r>
      <w:r w:rsidRPr="00814CDA">
        <w:rPr>
          <w:rFonts w:ascii="Times New Roman" w:hAnsi="Times New Roman" w:cs="Times New Roman"/>
          <w:sz w:val="24"/>
          <w:szCs w:val="24"/>
        </w:rPr>
        <w:t xml:space="preserve"> natur</w:t>
      </w:r>
      <w:r w:rsidR="00DA6427" w:rsidRPr="00814CDA">
        <w:rPr>
          <w:rFonts w:ascii="Times New Roman" w:hAnsi="Times New Roman" w:cs="Times New Roman"/>
          <w:sz w:val="24"/>
          <w:szCs w:val="24"/>
        </w:rPr>
        <w:t>al selection; the fossil record; evolutionary relationships; speciation and extinction;</w:t>
      </w:r>
      <w:r w:rsidRPr="00814CDA">
        <w:rPr>
          <w:rFonts w:ascii="Times New Roman" w:hAnsi="Times New Roman" w:cs="Times New Roman"/>
          <w:sz w:val="24"/>
          <w:szCs w:val="24"/>
        </w:rPr>
        <w:t xml:space="preserve"> and human evolution.</w:t>
      </w:r>
    </w:p>
    <w:p w:rsidR="00B5292B" w:rsidRPr="00814CDA" w:rsidRDefault="00B5292B" w:rsidP="008E59FE">
      <w:pPr>
        <w:spacing w:after="0" w:line="240" w:lineRule="auto"/>
        <w:jc w:val="both"/>
        <w:rPr>
          <w:rFonts w:ascii="Times New Roman" w:hAnsi="Times New Roman" w:cs="Times New Roman"/>
          <w:b/>
          <w:sz w:val="24"/>
          <w:szCs w:val="24"/>
        </w:rPr>
      </w:pPr>
      <w:r w:rsidRPr="00814CDA">
        <w:rPr>
          <w:rFonts w:ascii="Times New Roman" w:hAnsi="Times New Roman" w:cs="Times New Roman"/>
          <w:b/>
          <w:sz w:val="24"/>
          <w:szCs w:val="24"/>
        </w:rPr>
        <w:t>ASSESSMENT: Unit 3 and 4</w:t>
      </w:r>
    </w:p>
    <w:p w:rsidR="00B5292B" w:rsidRPr="00814CDA" w:rsidRDefault="00B5292B" w:rsidP="008E59FE">
      <w:pPr>
        <w:spacing w:after="0" w:line="240" w:lineRule="auto"/>
        <w:jc w:val="both"/>
        <w:rPr>
          <w:rFonts w:ascii="Times New Roman" w:hAnsi="Times New Roman" w:cs="Times New Roman"/>
          <w:sz w:val="24"/>
          <w:szCs w:val="24"/>
        </w:rPr>
      </w:pPr>
      <w:r w:rsidRPr="00814CDA">
        <w:rPr>
          <w:rFonts w:ascii="Times New Roman" w:hAnsi="Times New Roman" w:cs="Times New Roman"/>
          <w:sz w:val="24"/>
          <w:szCs w:val="24"/>
        </w:rPr>
        <w:t>School assessed coursework, and an end of year examination.</w:t>
      </w:r>
    </w:p>
    <w:p w:rsidR="00B5292B" w:rsidRPr="00814CDA" w:rsidRDefault="00B5292B" w:rsidP="008E59FE">
      <w:pPr>
        <w:spacing w:after="0" w:line="240" w:lineRule="auto"/>
        <w:jc w:val="both"/>
        <w:rPr>
          <w:rFonts w:ascii="Times New Roman" w:hAnsi="Times New Roman" w:cs="Times New Roman"/>
          <w:sz w:val="24"/>
          <w:szCs w:val="24"/>
        </w:rPr>
      </w:pPr>
      <w:r w:rsidRPr="00814CDA">
        <w:rPr>
          <w:rFonts w:ascii="Times New Roman" w:hAnsi="Times New Roman" w:cs="Times New Roman"/>
          <w:sz w:val="24"/>
          <w:szCs w:val="24"/>
        </w:rPr>
        <w:t>Unit 3 School assessed Coursework:</w:t>
      </w:r>
      <w:r w:rsidRPr="00814CDA">
        <w:rPr>
          <w:rFonts w:ascii="Times New Roman" w:hAnsi="Times New Roman" w:cs="Times New Roman"/>
          <w:sz w:val="24"/>
          <w:szCs w:val="24"/>
        </w:rPr>
        <w:tab/>
        <w:t>20%</w:t>
      </w:r>
    </w:p>
    <w:p w:rsidR="00B5292B" w:rsidRPr="00814CDA" w:rsidRDefault="00B5292B" w:rsidP="008E59FE">
      <w:pPr>
        <w:spacing w:after="0" w:line="240" w:lineRule="auto"/>
        <w:jc w:val="both"/>
        <w:rPr>
          <w:rFonts w:ascii="Times New Roman" w:hAnsi="Times New Roman" w:cs="Times New Roman"/>
          <w:sz w:val="24"/>
          <w:szCs w:val="24"/>
        </w:rPr>
      </w:pPr>
      <w:r w:rsidRPr="00814CDA">
        <w:rPr>
          <w:rFonts w:ascii="Times New Roman" w:hAnsi="Times New Roman" w:cs="Times New Roman"/>
          <w:sz w:val="24"/>
          <w:szCs w:val="24"/>
        </w:rPr>
        <w:t>Unit 4 School assessed Coursework:</w:t>
      </w:r>
      <w:r w:rsidRPr="00814CDA">
        <w:rPr>
          <w:rFonts w:ascii="Times New Roman" w:hAnsi="Times New Roman" w:cs="Times New Roman"/>
          <w:sz w:val="24"/>
          <w:szCs w:val="24"/>
        </w:rPr>
        <w:tab/>
        <w:t>20%</w:t>
      </w:r>
    </w:p>
    <w:p w:rsidR="00B5292B" w:rsidRPr="00814CDA" w:rsidRDefault="00B5292B" w:rsidP="008E59FE">
      <w:pPr>
        <w:spacing w:after="0" w:line="240" w:lineRule="auto"/>
        <w:jc w:val="both"/>
        <w:rPr>
          <w:rFonts w:ascii="Times New Roman" w:hAnsi="Times New Roman" w:cs="Times New Roman"/>
          <w:sz w:val="24"/>
          <w:szCs w:val="24"/>
        </w:rPr>
      </w:pPr>
      <w:r w:rsidRPr="00814CDA">
        <w:rPr>
          <w:rFonts w:ascii="Times New Roman" w:hAnsi="Times New Roman" w:cs="Times New Roman"/>
          <w:sz w:val="24"/>
          <w:szCs w:val="24"/>
        </w:rPr>
        <w:t>End of year examination:</w:t>
      </w:r>
      <w:r w:rsidRPr="00814CDA">
        <w:rPr>
          <w:rFonts w:ascii="Times New Roman" w:hAnsi="Times New Roman" w:cs="Times New Roman"/>
          <w:sz w:val="24"/>
          <w:szCs w:val="24"/>
        </w:rPr>
        <w:tab/>
      </w:r>
      <w:r w:rsidRPr="00814CDA">
        <w:rPr>
          <w:rFonts w:ascii="Times New Roman" w:hAnsi="Times New Roman" w:cs="Times New Roman"/>
          <w:sz w:val="24"/>
          <w:szCs w:val="24"/>
        </w:rPr>
        <w:tab/>
        <w:t>60%</w:t>
      </w:r>
      <w:bookmarkStart w:id="0" w:name="_GoBack"/>
      <w:bookmarkEnd w:id="0"/>
    </w:p>
    <w:sectPr w:rsidR="00B5292B" w:rsidRPr="00814C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298"/>
    <w:rsid w:val="001566CA"/>
    <w:rsid w:val="00197695"/>
    <w:rsid w:val="00356CFF"/>
    <w:rsid w:val="003744D4"/>
    <w:rsid w:val="004318E5"/>
    <w:rsid w:val="005E3EC5"/>
    <w:rsid w:val="007E007A"/>
    <w:rsid w:val="007E1298"/>
    <w:rsid w:val="00814CDA"/>
    <w:rsid w:val="008E59FE"/>
    <w:rsid w:val="00935071"/>
    <w:rsid w:val="00B03D87"/>
    <w:rsid w:val="00B5292B"/>
    <w:rsid w:val="00DA6427"/>
    <w:rsid w:val="00FB33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2013-07-28T05:58:00Z</cp:lastPrinted>
  <dcterms:created xsi:type="dcterms:W3CDTF">2013-07-28T04:10:00Z</dcterms:created>
  <dcterms:modified xsi:type="dcterms:W3CDTF">2015-07-24T03:07:00Z</dcterms:modified>
</cp:coreProperties>
</file>