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90C" w:rsidRPr="00AD661F" w:rsidRDefault="00584294" w:rsidP="0025590C">
      <w:pPr>
        <w:rPr>
          <w:rFonts w:ascii="Times New Roman" w:hAnsi="Times New Roman"/>
          <w:b/>
          <w:sz w:val="22"/>
          <w:szCs w:val="22"/>
          <w:u w:val="single"/>
        </w:rPr>
      </w:pPr>
      <w:r w:rsidRPr="00AD661F">
        <w:rPr>
          <w:rFonts w:ascii="Times New Roman" w:hAnsi="Times New Roman"/>
          <w:b/>
          <w:sz w:val="22"/>
          <w:szCs w:val="22"/>
          <w:u w:val="single"/>
        </w:rPr>
        <w:t xml:space="preserve">VCE - </w:t>
      </w:r>
      <w:r w:rsidR="0025590C" w:rsidRPr="00AD661F">
        <w:rPr>
          <w:rFonts w:ascii="Times New Roman" w:hAnsi="Times New Roman"/>
          <w:b/>
          <w:sz w:val="22"/>
          <w:szCs w:val="22"/>
          <w:u w:val="single"/>
        </w:rPr>
        <w:t xml:space="preserve">DRAMA </w:t>
      </w:r>
    </w:p>
    <w:p w:rsidR="0025590C" w:rsidRPr="00AD661F" w:rsidRDefault="0025590C" w:rsidP="0025590C">
      <w:pPr>
        <w:rPr>
          <w:rFonts w:ascii="Times New Roman" w:hAnsi="Times New Roman"/>
          <w:b/>
          <w:sz w:val="22"/>
          <w:szCs w:val="22"/>
        </w:rPr>
      </w:pPr>
      <w:r w:rsidRPr="00AD661F">
        <w:rPr>
          <w:rFonts w:ascii="Times New Roman" w:hAnsi="Times New Roman"/>
          <w:noProof/>
          <w:snapToGrid/>
          <w:sz w:val="22"/>
          <w:szCs w:val="22"/>
          <w:lang w:val="en-AU" w:eastAsia="en-AU"/>
        </w:rPr>
        <w:drawing>
          <wp:anchor distT="0" distB="0" distL="114300" distR="114300" simplePos="0" relativeHeight="251660288" behindDoc="0" locked="0" layoutInCell="1" allowOverlap="1" wp14:anchorId="3E1BB17C" wp14:editId="4774BFEF">
            <wp:simplePos x="0" y="0"/>
            <wp:positionH relativeFrom="column">
              <wp:posOffset>4572000</wp:posOffset>
            </wp:positionH>
            <wp:positionV relativeFrom="paragraph">
              <wp:posOffset>52705</wp:posOffset>
            </wp:positionV>
            <wp:extent cx="1828800" cy="24377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828800" cy="2437765"/>
                    </a:xfrm>
                    <a:prstGeom prst="rect">
                      <a:avLst/>
                    </a:prstGeom>
                    <a:noFill/>
                  </pic:spPr>
                </pic:pic>
              </a:graphicData>
            </a:graphic>
            <wp14:sizeRelH relativeFrom="margin">
              <wp14:pctWidth>0</wp14:pctWidth>
            </wp14:sizeRelH>
            <wp14:sizeRelV relativeFrom="margin">
              <wp14:pctHeight>0</wp14:pctHeight>
            </wp14:sizeRelV>
          </wp:anchor>
        </w:drawing>
      </w:r>
    </w:p>
    <w:p w:rsidR="0025590C" w:rsidRPr="00AD661F" w:rsidRDefault="0025590C" w:rsidP="0025590C">
      <w:pPr>
        <w:rPr>
          <w:rFonts w:ascii="Times New Roman" w:hAnsi="Times New Roman"/>
          <w:sz w:val="22"/>
          <w:szCs w:val="22"/>
        </w:rPr>
      </w:pPr>
      <w:r w:rsidRPr="00AD661F">
        <w:rPr>
          <w:rFonts w:ascii="Times New Roman" w:hAnsi="Times New Roman"/>
          <w:b/>
          <w:sz w:val="22"/>
          <w:szCs w:val="22"/>
        </w:rPr>
        <w:t>UNIT 1</w:t>
      </w:r>
      <w:r w:rsidR="00584294" w:rsidRPr="00AD661F">
        <w:rPr>
          <w:rFonts w:ascii="Times New Roman" w:hAnsi="Times New Roman"/>
          <w:b/>
          <w:sz w:val="22"/>
          <w:szCs w:val="22"/>
        </w:rPr>
        <w:t xml:space="preserve"> and 2</w:t>
      </w:r>
      <w:r w:rsidRPr="00AD661F">
        <w:rPr>
          <w:rFonts w:ascii="Times New Roman" w:hAnsi="Times New Roman"/>
          <w:b/>
          <w:sz w:val="22"/>
          <w:szCs w:val="22"/>
        </w:rPr>
        <w:t>: DRAMATIC STORYTELLING</w:t>
      </w:r>
      <w:r w:rsidR="00584294" w:rsidRPr="00AD661F">
        <w:rPr>
          <w:rFonts w:ascii="Times New Roman" w:hAnsi="Times New Roman"/>
          <w:b/>
          <w:sz w:val="22"/>
          <w:szCs w:val="22"/>
        </w:rPr>
        <w:t xml:space="preserve"> and CREATING AUSTRALIAN DRAMA</w:t>
      </w:r>
    </w:p>
    <w:p w:rsidR="0025590C" w:rsidRPr="00AD661F" w:rsidRDefault="0025590C" w:rsidP="0025590C">
      <w:pPr>
        <w:rPr>
          <w:rFonts w:ascii="Times New Roman" w:hAnsi="Times New Roman"/>
          <w:sz w:val="22"/>
          <w:szCs w:val="22"/>
        </w:rPr>
      </w:pPr>
    </w:p>
    <w:p w:rsidR="0025590C" w:rsidRPr="00AD661F" w:rsidRDefault="0025590C" w:rsidP="0025590C">
      <w:pPr>
        <w:rPr>
          <w:rFonts w:ascii="Times New Roman" w:hAnsi="Times New Roman"/>
          <w:sz w:val="22"/>
          <w:szCs w:val="22"/>
        </w:rPr>
      </w:pPr>
      <w:r w:rsidRPr="00AD661F">
        <w:rPr>
          <w:rFonts w:ascii="Times New Roman" w:hAnsi="Times New Roman"/>
          <w:sz w:val="22"/>
          <w:szCs w:val="22"/>
        </w:rPr>
        <w:t>Students examine storytelling thro</w:t>
      </w:r>
      <w:r w:rsidR="00584294" w:rsidRPr="00AD661F">
        <w:rPr>
          <w:rFonts w:ascii="Times New Roman" w:hAnsi="Times New Roman"/>
          <w:sz w:val="22"/>
          <w:szCs w:val="22"/>
        </w:rPr>
        <w:t xml:space="preserve">ugh the creation of </w:t>
      </w:r>
      <w:r w:rsidRPr="00AD661F">
        <w:rPr>
          <w:rFonts w:ascii="Times New Roman" w:hAnsi="Times New Roman"/>
          <w:sz w:val="22"/>
          <w:szCs w:val="22"/>
        </w:rPr>
        <w:t xml:space="preserve">ensemble performances and develop expressive skills to present their characters. Students develop an understanding of naturalistic and non-naturalistic performance styles. They investigate a range of stimulus material and learn about stagecraft, theatrical conventions and performance styles. Students also </w:t>
      </w:r>
      <w:proofErr w:type="spellStart"/>
      <w:r w:rsidRPr="00AD661F">
        <w:rPr>
          <w:rFonts w:ascii="Times New Roman" w:hAnsi="Times New Roman"/>
          <w:sz w:val="22"/>
          <w:szCs w:val="22"/>
        </w:rPr>
        <w:t>analyse</w:t>
      </w:r>
      <w:proofErr w:type="spellEnd"/>
      <w:r w:rsidRPr="00AD661F">
        <w:rPr>
          <w:rFonts w:ascii="Times New Roman" w:hAnsi="Times New Roman"/>
          <w:sz w:val="22"/>
          <w:szCs w:val="22"/>
        </w:rPr>
        <w:t xml:space="preserve"> their own performance and are involved in the analysis of other professional performers.</w:t>
      </w:r>
    </w:p>
    <w:p w:rsidR="0025590C" w:rsidRPr="00AD661F" w:rsidRDefault="00584294" w:rsidP="0025590C">
      <w:pPr>
        <w:rPr>
          <w:rFonts w:ascii="Times New Roman" w:hAnsi="Times New Roman"/>
          <w:sz w:val="22"/>
          <w:szCs w:val="22"/>
        </w:rPr>
      </w:pPr>
      <w:r w:rsidRPr="00AD661F">
        <w:rPr>
          <w:rFonts w:ascii="Times New Roman" w:hAnsi="Times New Roman"/>
          <w:sz w:val="22"/>
          <w:szCs w:val="22"/>
        </w:rPr>
        <w:t xml:space="preserve">Students use </w:t>
      </w:r>
      <w:r w:rsidR="0025590C" w:rsidRPr="00AD661F">
        <w:rPr>
          <w:rFonts w:ascii="Times New Roman" w:hAnsi="Times New Roman"/>
          <w:sz w:val="22"/>
          <w:szCs w:val="22"/>
        </w:rPr>
        <w:t>a range of stimulus material to create a performance based on a person, an event, an issue, a place, an art work, a text and/or an icon from a contemporary or historical context.</w:t>
      </w:r>
      <w:r w:rsidRPr="00AD661F">
        <w:rPr>
          <w:rFonts w:ascii="Times New Roman" w:hAnsi="Times New Roman"/>
          <w:sz w:val="22"/>
          <w:szCs w:val="22"/>
        </w:rPr>
        <w:t xml:space="preserve"> </w:t>
      </w:r>
    </w:p>
    <w:p w:rsidR="0025590C" w:rsidRPr="00AD661F" w:rsidRDefault="0025590C" w:rsidP="0025590C">
      <w:pPr>
        <w:rPr>
          <w:rFonts w:ascii="Times New Roman" w:hAnsi="Times New Roman"/>
          <w:sz w:val="22"/>
          <w:szCs w:val="22"/>
        </w:rPr>
      </w:pPr>
      <w:r w:rsidRPr="00AD661F">
        <w:rPr>
          <w:rFonts w:ascii="Times New Roman" w:hAnsi="Times New Roman"/>
          <w:sz w:val="22"/>
          <w:szCs w:val="22"/>
        </w:rPr>
        <w:t>Students present their performances to a live audience of their devised drama on an historical context.</w:t>
      </w:r>
    </w:p>
    <w:p w:rsidR="0025590C" w:rsidRPr="00AD661F" w:rsidRDefault="00584294" w:rsidP="0025590C">
      <w:pPr>
        <w:rPr>
          <w:rFonts w:ascii="Times New Roman" w:hAnsi="Times New Roman"/>
          <w:sz w:val="22"/>
          <w:szCs w:val="22"/>
        </w:rPr>
      </w:pPr>
      <w:r w:rsidRPr="00AD661F">
        <w:rPr>
          <w:rFonts w:ascii="Times New Roman" w:hAnsi="Times New Roman"/>
          <w:sz w:val="22"/>
          <w:szCs w:val="22"/>
        </w:rPr>
        <w:t>S</w:t>
      </w:r>
      <w:r w:rsidR="0025590C" w:rsidRPr="00AD661F">
        <w:rPr>
          <w:rFonts w:ascii="Times New Roman" w:hAnsi="Times New Roman"/>
          <w:sz w:val="22"/>
          <w:szCs w:val="22"/>
        </w:rPr>
        <w:t>tudents</w:t>
      </w:r>
      <w:r w:rsidRPr="00AD661F">
        <w:rPr>
          <w:rFonts w:ascii="Times New Roman" w:hAnsi="Times New Roman"/>
          <w:sz w:val="22"/>
          <w:szCs w:val="22"/>
        </w:rPr>
        <w:t xml:space="preserve"> also</w:t>
      </w:r>
      <w:r w:rsidR="0025590C" w:rsidRPr="00AD661F">
        <w:rPr>
          <w:rFonts w:ascii="Times New Roman" w:hAnsi="Times New Roman"/>
          <w:sz w:val="22"/>
          <w:szCs w:val="22"/>
        </w:rPr>
        <w:t xml:space="preserve"> focus on reflecting and articulating the</w:t>
      </w:r>
      <w:r w:rsidRPr="00AD661F">
        <w:rPr>
          <w:rFonts w:ascii="Times New Roman" w:hAnsi="Times New Roman"/>
          <w:sz w:val="22"/>
          <w:szCs w:val="22"/>
        </w:rPr>
        <w:t xml:space="preserve"> work processes involved and continue to develop their use of</w:t>
      </w:r>
      <w:r w:rsidR="0025590C" w:rsidRPr="00AD661F">
        <w:rPr>
          <w:rFonts w:ascii="Times New Roman" w:hAnsi="Times New Roman"/>
          <w:sz w:val="22"/>
          <w:szCs w:val="22"/>
        </w:rPr>
        <w:t xml:space="preserve"> drama terminology.</w:t>
      </w:r>
      <w:r w:rsidRPr="00AD661F">
        <w:rPr>
          <w:rFonts w:ascii="Times New Roman" w:hAnsi="Times New Roman"/>
          <w:sz w:val="22"/>
          <w:szCs w:val="22"/>
        </w:rPr>
        <w:t xml:space="preserve"> </w:t>
      </w:r>
    </w:p>
    <w:p w:rsidR="005C3918" w:rsidRPr="00AD661F" w:rsidRDefault="005C3918" w:rsidP="005C3918">
      <w:pPr>
        <w:rPr>
          <w:rFonts w:ascii="Times New Roman" w:hAnsi="Times New Roman"/>
          <w:sz w:val="22"/>
          <w:szCs w:val="22"/>
        </w:rPr>
      </w:pPr>
    </w:p>
    <w:p w:rsidR="005C3918" w:rsidRPr="00AD661F" w:rsidRDefault="00E46C4A" w:rsidP="005C3918">
      <w:pPr>
        <w:rPr>
          <w:rFonts w:ascii="Times New Roman" w:hAnsi="Times New Roman"/>
          <w:sz w:val="22"/>
          <w:szCs w:val="22"/>
        </w:rPr>
      </w:pPr>
      <w:r w:rsidRPr="00AD661F">
        <w:rPr>
          <w:rFonts w:ascii="Times New Roman" w:hAnsi="Times New Roman"/>
          <w:noProof/>
          <w:snapToGrid/>
          <w:sz w:val="22"/>
          <w:szCs w:val="22"/>
          <w:lang w:val="en-AU" w:eastAsia="en-AU"/>
        </w:rPr>
        <w:drawing>
          <wp:anchor distT="0" distB="0" distL="114300" distR="114300" simplePos="0" relativeHeight="251667456" behindDoc="0" locked="0" layoutInCell="1" allowOverlap="1" wp14:anchorId="64F3FE27" wp14:editId="7F69FF32">
            <wp:simplePos x="0" y="0"/>
            <wp:positionH relativeFrom="column">
              <wp:posOffset>4343400</wp:posOffset>
            </wp:positionH>
            <wp:positionV relativeFrom="paragraph">
              <wp:posOffset>152400</wp:posOffset>
            </wp:positionV>
            <wp:extent cx="2396490" cy="15989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396490" cy="1598930"/>
                    </a:xfrm>
                    <a:prstGeom prst="rect">
                      <a:avLst/>
                    </a:prstGeom>
                    <a:noFill/>
                  </pic:spPr>
                </pic:pic>
              </a:graphicData>
            </a:graphic>
            <wp14:sizeRelH relativeFrom="margin">
              <wp14:pctWidth>0</wp14:pctWidth>
            </wp14:sizeRelH>
            <wp14:sizeRelV relativeFrom="margin">
              <wp14:pctHeight>0</wp14:pctHeight>
            </wp14:sizeRelV>
          </wp:anchor>
        </w:drawing>
      </w:r>
      <w:r w:rsidR="0025590C" w:rsidRPr="00AD661F">
        <w:rPr>
          <w:rFonts w:ascii="Times New Roman" w:hAnsi="Times New Roman"/>
          <w:b/>
          <w:sz w:val="22"/>
          <w:szCs w:val="22"/>
        </w:rPr>
        <w:t xml:space="preserve">ASSESSMENT: </w:t>
      </w:r>
      <w:r w:rsidR="00584294" w:rsidRPr="00AD661F">
        <w:rPr>
          <w:rFonts w:ascii="Times New Roman" w:hAnsi="Times New Roman"/>
          <w:sz w:val="22"/>
          <w:szCs w:val="22"/>
        </w:rPr>
        <w:t xml:space="preserve">There </w:t>
      </w:r>
      <w:proofErr w:type="gramStart"/>
      <w:r w:rsidR="00584294" w:rsidRPr="00AD661F">
        <w:rPr>
          <w:rFonts w:ascii="Times New Roman" w:hAnsi="Times New Roman"/>
          <w:sz w:val="22"/>
          <w:szCs w:val="22"/>
        </w:rPr>
        <w:t>are</w:t>
      </w:r>
      <w:proofErr w:type="gramEnd"/>
      <w:r w:rsidR="00584294" w:rsidRPr="00AD661F">
        <w:rPr>
          <w:rFonts w:ascii="Times New Roman" w:hAnsi="Times New Roman"/>
          <w:sz w:val="22"/>
          <w:szCs w:val="22"/>
        </w:rPr>
        <w:t xml:space="preserve"> a range of assessment tasks ranging from performance examples, folios and recording of processes used to essay style questions. There is also a mid year exam.</w:t>
      </w:r>
      <w:r w:rsidR="005C3918" w:rsidRPr="00AD661F">
        <w:rPr>
          <w:rFonts w:ascii="Times New Roman" w:hAnsi="Times New Roman"/>
          <w:sz w:val="22"/>
          <w:szCs w:val="22"/>
        </w:rPr>
        <w:t xml:space="preserve"> </w:t>
      </w:r>
    </w:p>
    <w:p w:rsidR="005C3918" w:rsidRPr="00AD661F" w:rsidRDefault="005C3918" w:rsidP="005C3918">
      <w:pPr>
        <w:rPr>
          <w:rFonts w:ascii="Times New Roman" w:hAnsi="Times New Roman"/>
          <w:sz w:val="22"/>
          <w:szCs w:val="22"/>
        </w:rPr>
      </w:pPr>
    </w:p>
    <w:p w:rsidR="005C3918" w:rsidRPr="00AD661F" w:rsidRDefault="005C3918" w:rsidP="005C3918">
      <w:pPr>
        <w:rPr>
          <w:rFonts w:ascii="Times New Roman" w:hAnsi="Times New Roman"/>
          <w:b/>
          <w:sz w:val="22"/>
          <w:szCs w:val="22"/>
        </w:rPr>
      </w:pPr>
      <w:proofErr w:type="gramStart"/>
      <w:r w:rsidRPr="00AD661F">
        <w:rPr>
          <w:rFonts w:ascii="Times New Roman" w:hAnsi="Times New Roman"/>
          <w:b/>
          <w:sz w:val="22"/>
          <w:szCs w:val="22"/>
        </w:rPr>
        <w:t>Unit 3 and 4 – Ensemble and Solo Performance.</w:t>
      </w:r>
      <w:proofErr w:type="gramEnd"/>
    </w:p>
    <w:p w:rsidR="005C3918" w:rsidRPr="00AD661F" w:rsidRDefault="005C3918" w:rsidP="005C3918">
      <w:pPr>
        <w:rPr>
          <w:rFonts w:ascii="Times New Roman" w:hAnsi="Times New Roman"/>
          <w:b/>
          <w:sz w:val="22"/>
          <w:szCs w:val="22"/>
          <w:u w:val="single"/>
        </w:rPr>
      </w:pPr>
    </w:p>
    <w:p w:rsidR="005C3918" w:rsidRPr="00AD661F" w:rsidRDefault="005C3918" w:rsidP="005C3918">
      <w:pPr>
        <w:rPr>
          <w:rFonts w:ascii="Times New Roman" w:hAnsi="Times New Roman"/>
          <w:sz w:val="22"/>
          <w:szCs w:val="22"/>
        </w:rPr>
      </w:pPr>
      <w:r w:rsidRPr="00AD661F">
        <w:rPr>
          <w:rFonts w:ascii="Times New Roman" w:hAnsi="Times New Roman"/>
          <w:b/>
          <w:sz w:val="22"/>
          <w:szCs w:val="22"/>
        </w:rPr>
        <w:t>Ensemble</w:t>
      </w:r>
      <w:r w:rsidRPr="00AD661F">
        <w:rPr>
          <w:rFonts w:ascii="Times New Roman" w:hAnsi="Times New Roman"/>
          <w:sz w:val="22"/>
          <w:szCs w:val="22"/>
        </w:rPr>
        <w:t xml:space="preserve"> - In Unit 3 we will focus on non-naturalistic drama from a range of contemporary and cultural performance traditions. </w:t>
      </w:r>
    </w:p>
    <w:p w:rsidR="005C3918" w:rsidRPr="00AD661F" w:rsidRDefault="005C3918" w:rsidP="005C3918">
      <w:pPr>
        <w:rPr>
          <w:rFonts w:ascii="Times New Roman" w:hAnsi="Times New Roman"/>
          <w:sz w:val="22"/>
          <w:szCs w:val="22"/>
        </w:rPr>
      </w:pPr>
      <w:r w:rsidRPr="00AD661F">
        <w:rPr>
          <w:rFonts w:ascii="Times New Roman" w:hAnsi="Times New Roman"/>
          <w:sz w:val="22"/>
          <w:szCs w:val="22"/>
        </w:rPr>
        <w:t xml:space="preserve">Students explore non-naturalistic styles and conventions in the creation, development and presentation of an ensemble performance. They use and manipulate dramatic elements, expressive skills and performance styles to enhance their performance and document and evaluate the stages in the development and presentation of the ensemble performance. Students explore non-naturalistic dramatic form through the creation of an ensemble performance. Non-naturalistic drama uses performance styles that are not dependent on life-like representations. </w:t>
      </w:r>
    </w:p>
    <w:p w:rsidR="005C3918" w:rsidRPr="00AD661F" w:rsidRDefault="005C3918" w:rsidP="005C3918">
      <w:pPr>
        <w:rPr>
          <w:rFonts w:ascii="Times New Roman" w:hAnsi="Times New Roman"/>
          <w:b/>
          <w:sz w:val="22"/>
          <w:szCs w:val="22"/>
        </w:rPr>
      </w:pPr>
      <w:r w:rsidRPr="00AD661F">
        <w:rPr>
          <w:rFonts w:ascii="Times New Roman" w:hAnsi="Times New Roman"/>
          <w:sz w:val="22"/>
          <w:szCs w:val="22"/>
        </w:rPr>
        <w:t xml:space="preserve">Students describe, reflect upon, interpret, </w:t>
      </w:r>
      <w:proofErr w:type="spellStart"/>
      <w:r w:rsidRPr="00AD661F">
        <w:rPr>
          <w:rFonts w:ascii="Times New Roman" w:hAnsi="Times New Roman"/>
          <w:sz w:val="22"/>
          <w:szCs w:val="22"/>
        </w:rPr>
        <w:t>analyse</w:t>
      </w:r>
      <w:proofErr w:type="spellEnd"/>
      <w:r w:rsidRPr="00AD661F">
        <w:rPr>
          <w:rFonts w:ascii="Times New Roman" w:hAnsi="Times New Roman"/>
          <w:sz w:val="22"/>
          <w:szCs w:val="22"/>
        </w:rPr>
        <w:t xml:space="preserve"> and evaluate the construction and performance of an ensemble performance using the language of drama to discuss their own work.</w:t>
      </w:r>
    </w:p>
    <w:p w:rsidR="005C3918" w:rsidRPr="00AD661F" w:rsidRDefault="005C3918" w:rsidP="005C3918">
      <w:pPr>
        <w:rPr>
          <w:rFonts w:ascii="Times New Roman" w:hAnsi="Times New Roman"/>
          <w:sz w:val="22"/>
          <w:szCs w:val="22"/>
        </w:rPr>
      </w:pPr>
      <w:r w:rsidRPr="00AD661F">
        <w:rPr>
          <w:rFonts w:ascii="Times New Roman" w:hAnsi="Times New Roman"/>
          <w:sz w:val="22"/>
          <w:szCs w:val="22"/>
        </w:rPr>
        <w:t xml:space="preserve">Students </w:t>
      </w:r>
      <w:proofErr w:type="spellStart"/>
      <w:r w:rsidRPr="00AD661F">
        <w:rPr>
          <w:rFonts w:ascii="Times New Roman" w:hAnsi="Times New Roman"/>
          <w:sz w:val="22"/>
          <w:szCs w:val="22"/>
        </w:rPr>
        <w:t>analyse</w:t>
      </w:r>
      <w:proofErr w:type="spellEnd"/>
      <w:r w:rsidRPr="00AD661F">
        <w:rPr>
          <w:rFonts w:ascii="Times New Roman" w:hAnsi="Times New Roman"/>
          <w:sz w:val="22"/>
          <w:szCs w:val="22"/>
        </w:rPr>
        <w:t xml:space="preserve"> ways characters are represented in the performance through the use of expressive skills. They also consider the manipulation of dramatic elements, theatrical conventions and stagecraft.</w:t>
      </w:r>
    </w:p>
    <w:p w:rsidR="005C3918" w:rsidRPr="00AD661F" w:rsidRDefault="005C3918" w:rsidP="005C3918">
      <w:pPr>
        <w:rPr>
          <w:rFonts w:ascii="Times New Roman" w:hAnsi="Times New Roman"/>
          <w:sz w:val="22"/>
          <w:szCs w:val="22"/>
        </w:rPr>
      </w:pPr>
    </w:p>
    <w:p w:rsidR="005C3918" w:rsidRPr="00AD661F" w:rsidRDefault="00E46C4A" w:rsidP="005C3918">
      <w:pPr>
        <w:rPr>
          <w:rFonts w:ascii="Times New Roman" w:hAnsi="Times New Roman"/>
          <w:b/>
          <w:sz w:val="22"/>
          <w:szCs w:val="22"/>
        </w:rPr>
      </w:pPr>
      <w:r w:rsidRPr="00AD661F">
        <w:rPr>
          <w:rFonts w:ascii="Times New Roman" w:hAnsi="Times New Roman"/>
          <w:noProof/>
          <w:snapToGrid/>
          <w:sz w:val="22"/>
          <w:szCs w:val="22"/>
          <w:lang w:val="en-AU" w:eastAsia="en-AU"/>
        </w:rPr>
        <w:drawing>
          <wp:anchor distT="0" distB="0" distL="114300" distR="114300" simplePos="0" relativeHeight="251671552" behindDoc="1" locked="0" layoutInCell="1" allowOverlap="1" wp14:anchorId="207029FC" wp14:editId="0A0775F4">
            <wp:simplePos x="0" y="0"/>
            <wp:positionH relativeFrom="column">
              <wp:posOffset>0</wp:posOffset>
            </wp:positionH>
            <wp:positionV relativeFrom="paragraph">
              <wp:posOffset>291465</wp:posOffset>
            </wp:positionV>
            <wp:extent cx="2076450" cy="1371600"/>
            <wp:effectExtent l="0" t="0" r="0" b="0"/>
            <wp:wrapTight wrapText="bothSides">
              <wp:wrapPolygon edited="0">
                <wp:start x="0" y="0"/>
                <wp:lineTo x="0" y="21200"/>
                <wp:lineTo x="21402" y="21200"/>
                <wp:lineTo x="214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76450" cy="1371600"/>
                    </a:xfrm>
                    <a:prstGeom prst="rect">
                      <a:avLst/>
                    </a:prstGeom>
                    <a:noFill/>
                  </pic:spPr>
                </pic:pic>
              </a:graphicData>
            </a:graphic>
            <wp14:sizeRelH relativeFrom="margin">
              <wp14:pctWidth>0</wp14:pctWidth>
            </wp14:sizeRelH>
            <wp14:sizeRelV relativeFrom="margin">
              <wp14:pctHeight>0</wp14:pctHeight>
            </wp14:sizeRelV>
          </wp:anchor>
        </w:drawing>
      </w:r>
      <w:r w:rsidR="005C3918" w:rsidRPr="00AD661F">
        <w:rPr>
          <w:rFonts w:ascii="Times New Roman" w:hAnsi="Times New Roman"/>
          <w:b/>
          <w:sz w:val="22"/>
          <w:szCs w:val="22"/>
        </w:rPr>
        <w:t xml:space="preserve">Solo Performance – </w:t>
      </w:r>
      <w:r w:rsidR="005C3918" w:rsidRPr="00AD661F">
        <w:rPr>
          <w:rFonts w:ascii="Times New Roman" w:hAnsi="Times New Roman"/>
          <w:sz w:val="22"/>
          <w:szCs w:val="22"/>
        </w:rPr>
        <w:t xml:space="preserve">In Unit 4 we focus on the use of stimulus material and resources from variety of sources to create and develop character/s in a solo performance. Students create and perform a short solo performance based on stimulus material, and evaluate the processes used. </w:t>
      </w:r>
    </w:p>
    <w:p w:rsidR="005C3918" w:rsidRPr="00AD661F" w:rsidRDefault="005C3918" w:rsidP="005C3918">
      <w:pPr>
        <w:rPr>
          <w:rFonts w:ascii="Times New Roman" w:hAnsi="Times New Roman"/>
          <w:b/>
          <w:sz w:val="22"/>
          <w:szCs w:val="22"/>
        </w:rPr>
      </w:pPr>
      <w:r w:rsidRPr="00AD661F">
        <w:rPr>
          <w:rFonts w:ascii="Times New Roman" w:hAnsi="Times New Roman"/>
          <w:b/>
          <w:i/>
          <w:sz w:val="22"/>
          <w:szCs w:val="22"/>
        </w:rPr>
        <w:t>Performance examination</w:t>
      </w:r>
    </w:p>
    <w:p w:rsidR="005C3918" w:rsidRPr="00AD661F" w:rsidRDefault="005C3918" w:rsidP="005C3918">
      <w:pPr>
        <w:rPr>
          <w:rFonts w:ascii="Times New Roman" w:hAnsi="Times New Roman"/>
          <w:sz w:val="22"/>
          <w:szCs w:val="22"/>
        </w:rPr>
      </w:pPr>
      <w:r w:rsidRPr="00AD661F">
        <w:rPr>
          <w:rFonts w:ascii="Times New Roman" w:hAnsi="Times New Roman"/>
          <w:sz w:val="22"/>
          <w:szCs w:val="22"/>
        </w:rPr>
        <w:t xml:space="preserve">Students create, develop and perform a character or characters within </w:t>
      </w:r>
      <w:proofErr w:type="gramStart"/>
      <w:r w:rsidRPr="00AD661F">
        <w:rPr>
          <w:rFonts w:ascii="Times New Roman" w:hAnsi="Times New Roman"/>
          <w:sz w:val="22"/>
          <w:szCs w:val="22"/>
        </w:rPr>
        <w:t>a  solo</w:t>
      </w:r>
      <w:proofErr w:type="gramEnd"/>
      <w:r w:rsidRPr="00AD661F">
        <w:rPr>
          <w:rFonts w:ascii="Times New Roman" w:hAnsi="Times New Roman"/>
          <w:sz w:val="22"/>
          <w:szCs w:val="22"/>
        </w:rPr>
        <w:t xml:space="preserve"> performance in response to a prescribed structure. Students draw on their understanding of traditions of performance from a range of historical, cultural and social contexts.</w:t>
      </w:r>
    </w:p>
    <w:p w:rsidR="005C3918" w:rsidRPr="00AD661F" w:rsidRDefault="005C3918" w:rsidP="005C3918">
      <w:pPr>
        <w:jc w:val="right"/>
        <w:rPr>
          <w:rFonts w:ascii="Times New Roman" w:hAnsi="Times New Roman"/>
          <w:b/>
          <w:i/>
          <w:sz w:val="22"/>
          <w:szCs w:val="22"/>
        </w:rPr>
      </w:pPr>
      <w:r w:rsidRPr="00AD661F">
        <w:rPr>
          <w:rFonts w:ascii="Times New Roman" w:hAnsi="Times New Roman"/>
          <w:b/>
          <w:i/>
          <w:sz w:val="22"/>
          <w:szCs w:val="22"/>
        </w:rPr>
        <w:t xml:space="preserve"> </w:t>
      </w:r>
    </w:p>
    <w:p w:rsidR="005C3918" w:rsidRPr="00AD661F" w:rsidRDefault="005C3918" w:rsidP="005C3918">
      <w:pPr>
        <w:rPr>
          <w:rFonts w:ascii="Times New Roman" w:hAnsi="Times New Roman"/>
          <w:b/>
          <w:sz w:val="22"/>
          <w:szCs w:val="22"/>
        </w:rPr>
      </w:pPr>
      <w:r w:rsidRPr="00AD661F">
        <w:rPr>
          <w:rFonts w:ascii="Times New Roman" w:hAnsi="Times New Roman"/>
          <w:b/>
          <w:sz w:val="22"/>
          <w:szCs w:val="22"/>
        </w:rPr>
        <w:t xml:space="preserve">Written Examination </w:t>
      </w:r>
    </w:p>
    <w:p w:rsidR="005C3918" w:rsidRPr="00AD661F" w:rsidRDefault="005C3918" w:rsidP="005C3918">
      <w:pPr>
        <w:rPr>
          <w:rFonts w:ascii="Times New Roman" w:hAnsi="Times New Roman"/>
          <w:sz w:val="22"/>
          <w:szCs w:val="22"/>
        </w:rPr>
      </w:pPr>
      <w:r w:rsidRPr="00AD661F">
        <w:rPr>
          <w:rFonts w:ascii="Times New Roman" w:hAnsi="Times New Roman"/>
          <w:sz w:val="22"/>
          <w:szCs w:val="22"/>
        </w:rPr>
        <w:t xml:space="preserve">One and a half hours involving a series of questions requiring short and extended responses. </w:t>
      </w:r>
    </w:p>
    <w:p w:rsidR="005C3918" w:rsidRPr="00AD661F" w:rsidRDefault="005C3918" w:rsidP="005C3918">
      <w:pPr>
        <w:rPr>
          <w:rFonts w:ascii="Times New Roman" w:hAnsi="Times New Roman"/>
          <w:sz w:val="22"/>
          <w:szCs w:val="22"/>
        </w:rPr>
      </w:pPr>
      <w:r w:rsidRPr="00AD661F">
        <w:rPr>
          <w:rFonts w:ascii="Times New Roman" w:hAnsi="Times New Roman"/>
          <w:sz w:val="22"/>
          <w:szCs w:val="22"/>
        </w:rPr>
        <w:t>It will require students to develop</w:t>
      </w:r>
      <w:bookmarkStart w:id="0" w:name="_GoBack"/>
      <w:bookmarkEnd w:id="0"/>
      <w:r w:rsidRPr="00AD661F">
        <w:rPr>
          <w:rFonts w:ascii="Times New Roman" w:hAnsi="Times New Roman"/>
          <w:sz w:val="22"/>
          <w:szCs w:val="22"/>
        </w:rPr>
        <w:t xml:space="preserve"> ideas from stimulus material including dramatic elements, performance styles and theatrical conventions.</w:t>
      </w:r>
    </w:p>
    <w:p w:rsidR="00584294" w:rsidRPr="00AD661F" w:rsidRDefault="00584294" w:rsidP="0025590C">
      <w:pPr>
        <w:rPr>
          <w:rFonts w:ascii="Times New Roman" w:hAnsi="Times New Roman"/>
          <w:sz w:val="22"/>
          <w:szCs w:val="22"/>
        </w:rPr>
      </w:pPr>
    </w:p>
    <w:sectPr w:rsidR="00584294" w:rsidRPr="00AD661F" w:rsidSect="005C3918">
      <w:pgSz w:w="11900" w:h="16840"/>
      <w:pgMar w:top="567" w:right="1127" w:bottom="426"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Condensed 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71CCB"/>
    <w:multiLevelType w:val="hybridMultilevel"/>
    <w:tmpl w:val="3A2AB80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90C"/>
    <w:rsid w:val="0025590C"/>
    <w:rsid w:val="00534F11"/>
    <w:rsid w:val="00584294"/>
    <w:rsid w:val="005C3918"/>
    <w:rsid w:val="0070227F"/>
    <w:rsid w:val="00AD661F"/>
    <w:rsid w:val="00E46C4A"/>
    <w:rsid w:val="00F256D2"/>
    <w:rsid w:val="00F70C2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0C"/>
    <w:pPr>
      <w:widowControl w:val="0"/>
    </w:pPr>
    <w:rPr>
      <w:rFonts w:ascii="Gill Sans Condensed Bold" w:eastAsia="Times New Roman" w:hAnsi="Gill Sans Condensed Bold" w:cs="Times New Roman"/>
      <w:snapToGrid w:val="0"/>
      <w:szCs w:val="20"/>
    </w:rPr>
  </w:style>
  <w:style w:type="paragraph" w:styleId="Heading1">
    <w:name w:val="heading 1"/>
    <w:basedOn w:val="Normal"/>
    <w:next w:val="Normal"/>
    <w:link w:val="Heading1Char"/>
    <w:qFormat/>
    <w:rsid w:val="0025590C"/>
    <w:pPr>
      <w:keepNext/>
      <w:widowControl/>
      <w:outlineLvl w:val="0"/>
    </w:pPr>
    <w:rPr>
      <w:rFonts w:ascii="Times New Roman" w:hAnsi="Times New Roman"/>
      <w:snapToGrid/>
    </w:rPr>
  </w:style>
  <w:style w:type="paragraph" w:styleId="Heading2">
    <w:name w:val="heading 2"/>
    <w:basedOn w:val="Normal"/>
    <w:next w:val="Normal"/>
    <w:link w:val="Heading2Char"/>
    <w:qFormat/>
    <w:rsid w:val="0025590C"/>
    <w:pPr>
      <w:keepNext/>
      <w:widowControl/>
      <w:outlineLvl w:val="1"/>
    </w:pPr>
    <w:rPr>
      <w:rFonts w:ascii="Times New Roman" w:hAnsi="Times New Roman"/>
      <w:b/>
      <w:snapToGri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590C"/>
    <w:rPr>
      <w:rFonts w:ascii="Times New Roman" w:eastAsia="Times New Roman" w:hAnsi="Times New Roman" w:cs="Times New Roman"/>
      <w:szCs w:val="20"/>
    </w:rPr>
  </w:style>
  <w:style w:type="character" w:customStyle="1" w:styleId="Heading2Char">
    <w:name w:val="Heading 2 Char"/>
    <w:basedOn w:val="DefaultParagraphFont"/>
    <w:link w:val="Heading2"/>
    <w:rsid w:val="0025590C"/>
    <w:rPr>
      <w:rFonts w:ascii="Times New Roman" w:eastAsia="Times New Roman" w:hAnsi="Times New Roman" w:cs="Times New Roman"/>
      <w:b/>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0C"/>
    <w:pPr>
      <w:widowControl w:val="0"/>
    </w:pPr>
    <w:rPr>
      <w:rFonts w:ascii="Gill Sans Condensed Bold" w:eastAsia="Times New Roman" w:hAnsi="Gill Sans Condensed Bold" w:cs="Times New Roman"/>
      <w:snapToGrid w:val="0"/>
      <w:szCs w:val="20"/>
    </w:rPr>
  </w:style>
  <w:style w:type="paragraph" w:styleId="Heading1">
    <w:name w:val="heading 1"/>
    <w:basedOn w:val="Normal"/>
    <w:next w:val="Normal"/>
    <w:link w:val="Heading1Char"/>
    <w:qFormat/>
    <w:rsid w:val="0025590C"/>
    <w:pPr>
      <w:keepNext/>
      <w:widowControl/>
      <w:outlineLvl w:val="0"/>
    </w:pPr>
    <w:rPr>
      <w:rFonts w:ascii="Times New Roman" w:hAnsi="Times New Roman"/>
      <w:snapToGrid/>
    </w:rPr>
  </w:style>
  <w:style w:type="paragraph" w:styleId="Heading2">
    <w:name w:val="heading 2"/>
    <w:basedOn w:val="Normal"/>
    <w:next w:val="Normal"/>
    <w:link w:val="Heading2Char"/>
    <w:qFormat/>
    <w:rsid w:val="0025590C"/>
    <w:pPr>
      <w:keepNext/>
      <w:widowControl/>
      <w:outlineLvl w:val="1"/>
    </w:pPr>
    <w:rPr>
      <w:rFonts w:ascii="Times New Roman" w:hAnsi="Times New Roman"/>
      <w:b/>
      <w:snapToGri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590C"/>
    <w:rPr>
      <w:rFonts w:ascii="Times New Roman" w:eastAsia="Times New Roman" w:hAnsi="Times New Roman" w:cs="Times New Roman"/>
      <w:szCs w:val="20"/>
    </w:rPr>
  </w:style>
  <w:style w:type="character" w:customStyle="1" w:styleId="Heading2Char">
    <w:name w:val="Heading 2 Char"/>
    <w:basedOn w:val="DefaultParagraphFont"/>
    <w:link w:val="Heading2"/>
    <w:rsid w:val="0025590C"/>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459</Words>
  <Characters>2619</Characters>
  <Application>Microsoft Office Word</Application>
  <DocSecurity>0</DocSecurity>
  <Lines>21</Lines>
  <Paragraphs>6</Paragraphs>
  <ScaleCrop>false</ScaleCrop>
  <Company>DEECD</Company>
  <LinksUpToDate>false</LinksUpToDate>
  <CharactersWithSpaces>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DEECD</dc:creator>
  <cp:keywords/>
  <cp:lastModifiedBy>Administrator</cp:lastModifiedBy>
  <cp:revision>3</cp:revision>
  <dcterms:created xsi:type="dcterms:W3CDTF">2013-08-06T04:26:00Z</dcterms:created>
  <dcterms:modified xsi:type="dcterms:W3CDTF">2013-08-06T11:24:00Z</dcterms:modified>
</cp:coreProperties>
</file>